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E9D9" w14:textId="77777777" w:rsidR="00E80823" w:rsidRDefault="00E80823" w:rsidP="00943689">
      <w:pPr>
        <w:pStyle w:val="Overskrift1"/>
        <w:spacing w:before="0" w:after="210"/>
        <w:rPr>
          <w:color w:val="auto"/>
          <w:spacing w:val="-10"/>
          <w:kern w:val="28"/>
          <w:sz w:val="56"/>
          <w:szCs w:val="56"/>
        </w:rPr>
      </w:pPr>
    </w:p>
    <w:p w14:paraId="7A9BE034" w14:textId="58C0CBBD" w:rsidR="00943689" w:rsidRPr="00943689" w:rsidRDefault="00943689" w:rsidP="00943689">
      <w:pPr>
        <w:pStyle w:val="Overskrift1"/>
        <w:spacing w:before="0" w:after="210"/>
        <w:rPr>
          <w:color w:val="auto"/>
          <w:spacing w:val="-10"/>
          <w:kern w:val="28"/>
          <w:sz w:val="56"/>
          <w:szCs w:val="56"/>
        </w:rPr>
      </w:pPr>
      <w:r w:rsidRPr="00943689">
        <w:rPr>
          <w:color w:val="auto"/>
          <w:spacing w:val="-10"/>
          <w:kern w:val="28"/>
          <w:sz w:val="56"/>
          <w:szCs w:val="56"/>
        </w:rPr>
        <w:t xml:space="preserve">Rutine for elektronisk behandling av arkivdokumenter i </w:t>
      </w:r>
      <w:proofErr w:type="spellStart"/>
      <w:r w:rsidRPr="00943689">
        <w:rPr>
          <w:color w:val="auto"/>
          <w:spacing w:val="-10"/>
          <w:kern w:val="28"/>
          <w:sz w:val="56"/>
          <w:szCs w:val="56"/>
        </w:rPr>
        <w:t>Easycruit</w:t>
      </w:r>
      <w:proofErr w:type="spellEnd"/>
    </w:p>
    <w:p w14:paraId="36C126C6" w14:textId="77777777" w:rsidR="002C33AE" w:rsidRDefault="002C33AE" w:rsidP="002C33AE">
      <w:pPr>
        <w:rPr>
          <w:sz w:val="24"/>
          <w:szCs w:val="24"/>
        </w:rPr>
      </w:pPr>
    </w:p>
    <w:p w14:paraId="0D5CF3C7" w14:textId="77777777" w:rsidR="00E80823" w:rsidRDefault="00E80823" w:rsidP="00E80823">
      <w:pPr>
        <w:shd w:val="clear" w:color="auto" w:fill="FFFFFF"/>
        <w:spacing w:after="210" w:line="240" w:lineRule="auto"/>
        <w:outlineLvl w:val="3"/>
        <w:rPr>
          <w:rFonts w:ascii="Open Sans" w:eastAsia="Times New Roman" w:hAnsi="Open Sans" w:cs="Open Sans"/>
          <w:b/>
          <w:bCs/>
          <w:color w:val="3C3D48"/>
          <w:sz w:val="24"/>
          <w:szCs w:val="24"/>
          <w:lang w:eastAsia="nb-NO"/>
        </w:rPr>
      </w:pPr>
      <w:r>
        <w:rPr>
          <w:rFonts w:ascii="Open Sans" w:eastAsia="Times New Roman" w:hAnsi="Open Sans" w:cs="Open Sans"/>
          <w:b/>
          <w:bCs/>
          <w:color w:val="3C3D48"/>
          <w:sz w:val="24"/>
          <w:szCs w:val="24"/>
          <w:lang w:eastAsia="nb-NO"/>
        </w:rPr>
        <w:t>§ 3-2 Ansvar, rutiner og rettigheter i arkivsystem</w:t>
      </w:r>
    </w:p>
    <w:p w14:paraId="4200DA68" w14:textId="2BD3C301"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I </w:t>
      </w:r>
      <w:r>
        <w:rPr>
          <w:rFonts w:ascii="Open Sans" w:eastAsia="Times New Roman" w:hAnsi="Open Sans" w:cs="Open Sans"/>
          <w:color w:val="3C3D48"/>
          <w:sz w:val="21"/>
          <w:szCs w:val="21"/>
          <w:lang w:eastAsia="nb-NO"/>
        </w:rPr>
        <w:t xml:space="preserve">Smøla </w:t>
      </w:r>
      <w:r>
        <w:rPr>
          <w:rFonts w:ascii="Open Sans" w:eastAsia="Times New Roman" w:hAnsi="Open Sans" w:cs="Open Sans"/>
          <w:color w:val="3C3D48"/>
          <w:sz w:val="21"/>
          <w:szCs w:val="21"/>
          <w:lang w:eastAsia="nb-NO"/>
        </w:rPr>
        <w:t xml:space="preserve">kommune er det personalsjefen som er systemeier for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IKT Orkidé har det overordnede ansvaret for at drift og vedlikehold blir ivaretatt.</w:t>
      </w:r>
    </w:p>
    <w:p w14:paraId="35C79BB4"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2 a) Brukerrettigheter</w:t>
      </w:r>
    </w:p>
    <w:p w14:paraId="45AD0CA6"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Personalsjefen er også systemansvarlig og har det overordna ansvaret for tildeling og ajourhold av brukerrettigheter til registrerings- og arkiveringsfunksjoner.</w:t>
      </w:r>
    </w:p>
    <w:p w14:paraId="1ACB285B"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Ajourhold av brukerrettigheter:</w:t>
      </w:r>
    </w:p>
    <w:p w14:paraId="7ED7DBAF"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Personalsjefen har ansvaret for at kriteriene for brukerrettigheter blir ajourholdt kontinuerlig.</w:t>
      </w:r>
    </w:p>
    <w:p w14:paraId="3A13C45B"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Brukerrettighetene kan bli delt i to nivå:</w:t>
      </w:r>
    </w:p>
    <w:p w14:paraId="2360B399"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1: De som skal arbeide med systemet på overordnet nivå (systemansvarlig og superbruker) og som har tilgang til </w:t>
      </w:r>
      <w:r>
        <w:rPr>
          <w:rFonts w:ascii="Open Sans" w:eastAsia="Times New Roman" w:hAnsi="Open Sans" w:cs="Open Sans"/>
          <w:b/>
          <w:bCs/>
          <w:color w:val="3C3D48"/>
          <w:sz w:val="21"/>
          <w:szCs w:val="21"/>
          <w:lang w:eastAsia="nb-NO"/>
        </w:rPr>
        <w:t>alle</w:t>
      </w:r>
      <w:r>
        <w:rPr>
          <w:rFonts w:ascii="Open Sans" w:eastAsia="Times New Roman" w:hAnsi="Open Sans" w:cs="Open Sans"/>
          <w:color w:val="3C3D48"/>
          <w:sz w:val="21"/>
          <w:szCs w:val="21"/>
          <w:lang w:eastAsia="nb-NO"/>
        </w:rPr>
        <w:t> utlyste stillinger.</w:t>
      </w:r>
    </w:p>
    <w:p w14:paraId="4FD6B492"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2: De som skal ha brukerrettigheter </w:t>
      </w:r>
      <w:r>
        <w:rPr>
          <w:rFonts w:ascii="Open Sans" w:eastAsia="Times New Roman" w:hAnsi="Open Sans" w:cs="Open Sans"/>
          <w:b/>
          <w:bCs/>
          <w:color w:val="3C3D48"/>
          <w:sz w:val="21"/>
          <w:szCs w:val="21"/>
          <w:lang w:eastAsia="nb-NO"/>
        </w:rPr>
        <w:t>fra sak til sak</w:t>
      </w:r>
      <w:r>
        <w:rPr>
          <w:rFonts w:ascii="Open Sans" w:eastAsia="Times New Roman" w:hAnsi="Open Sans" w:cs="Open Sans"/>
          <w:color w:val="3C3D48"/>
          <w:sz w:val="21"/>
          <w:szCs w:val="21"/>
          <w:lang w:eastAsia="nb-NO"/>
        </w:rPr>
        <w:t> (arbeidsgiverrepresentanter med ansvar på avdelingen der den enkelte stilling er lyst ledig).</w:t>
      </w:r>
    </w:p>
    <w:p w14:paraId="7ADA2385"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Brukerrettigheter for nivå 2 følger den rollen den ansatte har som arbeidsgiver og blir tildelt i tilsettingssak i aktuell avdeling. Brukerrettigheten blir tildelt av systemansvarlig (eller av superbruker ved delegert myndighet fra systemansvarlig).</w:t>
      </w:r>
    </w:p>
    <w:p w14:paraId="1D91A765"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Ved å tildele brukerrettigheter etter rolle fra sak til sak, sikrer en bedre at sensitiv informasjon ikke kommer på avveie, og at innsyn i den enkelte sak bare blir gitt den som har et saklig behov for det.</w:t>
      </w:r>
    </w:p>
    <w:p w14:paraId="77CF8DC1"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2 b) Rolletyper</w:t>
      </w:r>
    </w:p>
    <w:p w14:paraId="707E0A90" w14:textId="6C75C6A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Rollene som blir brukt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i </w:t>
      </w:r>
      <w:r>
        <w:rPr>
          <w:rFonts w:ascii="Open Sans" w:eastAsia="Times New Roman" w:hAnsi="Open Sans" w:cs="Open Sans"/>
          <w:color w:val="3C3D48"/>
          <w:sz w:val="21"/>
          <w:szCs w:val="21"/>
          <w:lang w:eastAsia="nb-NO"/>
        </w:rPr>
        <w:t>Smøla</w:t>
      </w:r>
      <w:r>
        <w:rPr>
          <w:rFonts w:ascii="Open Sans" w:eastAsia="Times New Roman" w:hAnsi="Open Sans" w:cs="Open Sans"/>
          <w:color w:val="3C3D48"/>
          <w:sz w:val="21"/>
          <w:szCs w:val="21"/>
          <w:lang w:eastAsia="nb-NO"/>
        </w:rPr>
        <w:t xml:space="preserve"> kommune er:</w:t>
      </w:r>
    </w:p>
    <w:p w14:paraId="2E68346B"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i/>
          <w:iCs/>
          <w:color w:val="3C3D48"/>
          <w:sz w:val="21"/>
          <w:szCs w:val="21"/>
          <w:lang w:eastAsia="nb-NO"/>
        </w:rPr>
        <w:t>Administratortilgang:</w:t>
      </w:r>
      <w:r>
        <w:rPr>
          <w:rFonts w:ascii="Open Sans" w:eastAsia="Times New Roman" w:hAnsi="Open Sans" w:cs="Open Sans"/>
          <w:color w:val="3C3D48"/>
          <w:sz w:val="21"/>
          <w:szCs w:val="21"/>
          <w:lang w:eastAsia="nb-NO"/>
        </w:rPr>
        <w:t xml:space="preserve"> Generell tilgang til alle deler av registreringer i </w:t>
      </w:r>
      <w:proofErr w:type="spellStart"/>
      <w:r>
        <w:rPr>
          <w:rFonts w:ascii="Open Sans" w:eastAsia="Times New Roman" w:hAnsi="Open Sans" w:cs="Open Sans"/>
          <w:color w:val="3C3D48"/>
          <w:sz w:val="21"/>
          <w:szCs w:val="21"/>
          <w:lang w:eastAsia="nb-NO"/>
        </w:rPr>
        <w:t>Easycruit</w:t>
      </w:r>
      <w:proofErr w:type="spellEnd"/>
    </w:p>
    <w:p w14:paraId="6EAFBB52"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i/>
          <w:iCs/>
          <w:color w:val="3C3D48"/>
          <w:sz w:val="21"/>
          <w:szCs w:val="21"/>
          <w:lang w:eastAsia="nb-NO"/>
        </w:rPr>
        <w:t>Prosjekteier</w:t>
      </w:r>
      <w:r>
        <w:rPr>
          <w:rFonts w:ascii="Open Sans" w:eastAsia="Times New Roman" w:hAnsi="Open Sans" w:cs="Open Sans"/>
          <w:color w:val="3C3D48"/>
          <w:sz w:val="21"/>
          <w:szCs w:val="21"/>
          <w:lang w:eastAsia="nb-NO"/>
        </w:rPr>
        <w:t>: Den ved personalavdelinga som koordinerer utlysningen</w:t>
      </w:r>
    </w:p>
    <w:p w14:paraId="66B21972"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i/>
          <w:iCs/>
          <w:color w:val="3C3D48"/>
          <w:sz w:val="21"/>
          <w:szCs w:val="21"/>
          <w:lang w:eastAsia="nb-NO"/>
        </w:rPr>
        <w:t>Hovedkontakt</w:t>
      </w:r>
      <w:r>
        <w:rPr>
          <w:rFonts w:ascii="Open Sans" w:eastAsia="Times New Roman" w:hAnsi="Open Sans" w:cs="Open Sans"/>
          <w:color w:val="3C3D48"/>
          <w:sz w:val="21"/>
          <w:szCs w:val="21"/>
          <w:lang w:eastAsia="nb-NO"/>
        </w:rPr>
        <w:t>: Primærkontakt hos arbeidsgiver for kontakt om stillingen</w:t>
      </w:r>
    </w:p>
    <w:p w14:paraId="70F672DD" w14:textId="77777777" w:rsidR="00E80823" w:rsidRDefault="00E80823" w:rsidP="00E80823">
      <w:pPr>
        <w:shd w:val="clear" w:color="auto" w:fill="FFFFFF"/>
        <w:spacing w:after="210" w:line="240" w:lineRule="auto"/>
        <w:rPr>
          <w:rFonts w:ascii="Open Sans" w:eastAsia="Times New Roman" w:hAnsi="Open Sans" w:cs="Open Sans"/>
          <w:i/>
          <w:iCs/>
          <w:color w:val="3C3D48"/>
          <w:sz w:val="21"/>
          <w:szCs w:val="21"/>
          <w:lang w:eastAsia="nb-NO"/>
        </w:rPr>
      </w:pPr>
    </w:p>
    <w:p w14:paraId="5987108A" w14:textId="7D52EA60"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i/>
          <w:iCs/>
          <w:color w:val="3C3D48"/>
          <w:sz w:val="21"/>
          <w:szCs w:val="21"/>
          <w:lang w:eastAsia="nb-NO"/>
        </w:rPr>
        <w:t>Kontaktperson</w:t>
      </w:r>
      <w:r>
        <w:rPr>
          <w:rFonts w:ascii="Open Sans" w:eastAsia="Times New Roman" w:hAnsi="Open Sans" w:cs="Open Sans"/>
          <w:color w:val="3C3D48"/>
          <w:sz w:val="21"/>
          <w:szCs w:val="21"/>
          <w:lang w:eastAsia="nb-NO"/>
        </w:rPr>
        <w:t>: Sekundærkontakt hos arbeidsgiver for kontakt om stillingen</w:t>
      </w:r>
    </w:p>
    <w:p w14:paraId="2D926E14"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i/>
          <w:iCs/>
          <w:color w:val="3C3D48"/>
          <w:sz w:val="21"/>
          <w:szCs w:val="21"/>
          <w:lang w:eastAsia="nb-NO"/>
        </w:rPr>
        <w:t>Lesetilgang:</w:t>
      </w:r>
      <w:r>
        <w:rPr>
          <w:rFonts w:ascii="Open Sans" w:eastAsia="Times New Roman" w:hAnsi="Open Sans" w:cs="Open Sans"/>
          <w:color w:val="3C3D48"/>
          <w:sz w:val="21"/>
          <w:szCs w:val="21"/>
          <w:lang w:eastAsia="nb-NO"/>
        </w:rPr>
        <w:t xml:space="preserve"> Har kun tilgang til å lese opplysninger lagt inn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på den konkrete stillingen</w:t>
      </w:r>
    </w:p>
    <w:p w14:paraId="6595B6FA"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i/>
          <w:iCs/>
          <w:color w:val="3C3D48"/>
          <w:sz w:val="21"/>
          <w:szCs w:val="21"/>
          <w:lang w:eastAsia="nb-NO"/>
        </w:rPr>
        <w:t>Lese og skrivetilgang</w:t>
      </w:r>
      <w:r>
        <w:rPr>
          <w:rFonts w:ascii="Open Sans" w:eastAsia="Times New Roman" w:hAnsi="Open Sans" w:cs="Open Sans"/>
          <w:color w:val="3C3D48"/>
          <w:sz w:val="21"/>
          <w:szCs w:val="21"/>
          <w:lang w:eastAsia="nb-NO"/>
        </w:rPr>
        <w:t xml:space="preserve">: Kan lese og redigere i saksprosessen på </w:t>
      </w:r>
      <w:proofErr w:type="spellStart"/>
      <w:r>
        <w:rPr>
          <w:rFonts w:ascii="Open Sans" w:eastAsia="Times New Roman" w:hAnsi="Open Sans" w:cs="Open Sans"/>
          <w:color w:val="3C3D48"/>
          <w:sz w:val="21"/>
          <w:szCs w:val="21"/>
          <w:lang w:eastAsia="nb-NO"/>
        </w:rPr>
        <w:t>Easycruit</w:t>
      </w:r>
      <w:proofErr w:type="spellEnd"/>
    </w:p>
    <w:p w14:paraId="3B997A20"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i/>
          <w:iCs/>
          <w:color w:val="3C3D48"/>
          <w:sz w:val="21"/>
          <w:szCs w:val="21"/>
          <w:lang w:eastAsia="nb-NO"/>
        </w:rPr>
        <w:t>Stillingssøker</w:t>
      </w:r>
      <w:r>
        <w:rPr>
          <w:rFonts w:ascii="Open Sans" w:eastAsia="Times New Roman" w:hAnsi="Open Sans" w:cs="Open Sans"/>
          <w:color w:val="3C3D48"/>
          <w:sz w:val="21"/>
          <w:szCs w:val="21"/>
          <w:lang w:eastAsia="nb-NO"/>
        </w:rPr>
        <w:t xml:space="preserve">: Oppretter seg som bruker og registrerer sin søknad på </w:t>
      </w:r>
      <w:proofErr w:type="spellStart"/>
      <w:r>
        <w:rPr>
          <w:rFonts w:ascii="Open Sans" w:eastAsia="Times New Roman" w:hAnsi="Open Sans" w:cs="Open Sans"/>
          <w:color w:val="3C3D48"/>
          <w:sz w:val="21"/>
          <w:szCs w:val="21"/>
          <w:lang w:eastAsia="nb-NO"/>
        </w:rPr>
        <w:t>Easycruit</w:t>
      </w:r>
      <w:proofErr w:type="spellEnd"/>
    </w:p>
    <w:p w14:paraId="09EEE748"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w:t>
      </w:r>
    </w:p>
    <w:p w14:paraId="2D2B7DD7"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Tilgangsstyringen avklarer hvilken rolle en har, hvilke rettigheter en har og tidslengden på den rollen som du har i hver sak.</w:t>
      </w:r>
    </w:p>
    <w:p w14:paraId="78875BEC"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Saksgang – Hvem kan gjøre hva og når?</w:t>
      </w:r>
    </w:p>
    <w:p w14:paraId="7BDE5D20"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Alle dokumenter angående tilsetting skal registreres i sakarkivet P360.  Ved ekstern utlysing blir det opprettet tilsettingssak i Visma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Sak i sakarkivet blir automatisk opprettet i sakarkivet (P360), med arkivdel SAK og etter K-koder.  Gradering UO-1 (tekstdokumentet er gradert) – offentlighetsloven §25. </w:t>
      </w:r>
    </w:p>
    <w:p w14:paraId="1CA78026" w14:textId="28338A5D"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Annonsene blir produsert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og blir deretter automatisk lagret i sakarkivet (P360).  Annonsene skal ikke være graderte</w:t>
      </w:r>
      <w:r w:rsidR="003A3AFF">
        <w:rPr>
          <w:rFonts w:ascii="Open Sans" w:eastAsia="Times New Roman" w:hAnsi="Open Sans" w:cs="Open Sans"/>
          <w:color w:val="3C3D48"/>
          <w:sz w:val="21"/>
          <w:szCs w:val="21"/>
          <w:lang w:eastAsia="nb-NO"/>
        </w:rPr>
        <w:t xml:space="preserve"> – endres t</w:t>
      </w:r>
      <w:r w:rsidR="00E90876">
        <w:rPr>
          <w:rFonts w:ascii="Open Sans" w:eastAsia="Times New Roman" w:hAnsi="Open Sans" w:cs="Open Sans"/>
          <w:color w:val="3C3D48"/>
          <w:sz w:val="21"/>
          <w:szCs w:val="21"/>
          <w:lang w:eastAsia="nb-NO"/>
        </w:rPr>
        <w:t>il utgående dokument</w:t>
      </w:r>
      <w:r>
        <w:rPr>
          <w:rFonts w:ascii="Open Sans" w:eastAsia="Times New Roman" w:hAnsi="Open Sans" w:cs="Open Sans"/>
          <w:color w:val="3C3D48"/>
          <w:sz w:val="21"/>
          <w:szCs w:val="21"/>
          <w:lang w:eastAsia="nb-NO"/>
        </w:rPr>
        <w:t>.</w:t>
      </w:r>
    </w:p>
    <w:p w14:paraId="60EBFE74"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Søkerne søker via elektronisk søknadsskjema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De kan enten laste opp attester og vitnemål i søknadsskjemaet, eller levere det i papirversjon.  Søknadene blir gradert med UO-3, dvs. at søkeren sitt navn ikke blir offentliggjort.  Når søknadsfristen er utgått, blir søknadene nedgradert til UO-1, og da blir navn på søkeren offentlig, men selve søknaden er gradert.   Når fristen er ute, oppretter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automatisk en fullstendig søkerliste med utdanning og praksis, og enkel søkerliste der bare navn og adresse til søkeren kommer opp (for media).  Søkerlistene blir automatisk overført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til P360 for arkivering.</w:t>
      </w:r>
    </w:p>
    <w:p w14:paraId="588DA160"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Vedtak om tilsetting blir produsert og arkivert i P360, og melding om tilsetting går ut til den tilsette i P360.</w:t>
      </w:r>
    </w:p>
    <w:p w14:paraId="4C74B5AB"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Når den tilsatte har tatt imot stillinga, skal saksbehandler sende ut melding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til de andre søkerne på stillingen. Avslagsbrevet blir sendt via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og blir deretter automatisk overført og lagret i P360 i PDF-format.</w:t>
      </w:r>
    </w:p>
    <w:p w14:paraId="346A3A23"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Dokumentene som gjelder den tilsatte, blir deretter lagt over til personalmappen i P360 til den tilsatte - evt. blir det opprettet ny personalmappe. </w:t>
      </w:r>
    </w:p>
    <w:p w14:paraId="6A452276"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Journalpostene består av annonse laget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stillingssøkeren sin søknad blir laget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vedtak om tilsetting laget i P360, melding om tilsetting (hoveddokument) laget i P360 og svarslipp (vedlegg) lagret i P360, svar fra den som er tilsatt blir lagret i P360, arbeidsavtale laget i P360.  </w:t>
      </w:r>
    </w:p>
    <w:p w14:paraId="7947E939"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Tilsettingssaken blir avsluttet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w:t>
      </w:r>
    </w:p>
    <w:p w14:paraId="7F76FD28" w14:textId="77777777" w:rsidR="00E90876" w:rsidRDefault="00E90876" w:rsidP="00E80823">
      <w:pPr>
        <w:shd w:val="clear" w:color="auto" w:fill="FFFFFF"/>
        <w:spacing w:after="210" w:line="240" w:lineRule="auto"/>
        <w:rPr>
          <w:rFonts w:ascii="Open Sans" w:eastAsia="Times New Roman" w:hAnsi="Open Sans" w:cs="Open Sans"/>
          <w:b/>
          <w:bCs/>
          <w:color w:val="3C3D48"/>
          <w:sz w:val="21"/>
          <w:szCs w:val="21"/>
          <w:lang w:eastAsia="nb-NO"/>
        </w:rPr>
      </w:pPr>
    </w:p>
    <w:p w14:paraId="745D5901" w14:textId="77777777" w:rsidR="00E90876" w:rsidRDefault="00E90876" w:rsidP="00E80823">
      <w:pPr>
        <w:shd w:val="clear" w:color="auto" w:fill="FFFFFF"/>
        <w:spacing w:after="210" w:line="240" w:lineRule="auto"/>
        <w:rPr>
          <w:rFonts w:ascii="Open Sans" w:eastAsia="Times New Roman" w:hAnsi="Open Sans" w:cs="Open Sans"/>
          <w:b/>
          <w:bCs/>
          <w:color w:val="3C3D48"/>
          <w:sz w:val="21"/>
          <w:szCs w:val="21"/>
          <w:lang w:eastAsia="nb-NO"/>
        </w:rPr>
      </w:pPr>
    </w:p>
    <w:p w14:paraId="56CB202C" w14:textId="12DAF10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2 c) Signering og digital signatur</w:t>
      </w:r>
    </w:p>
    <w:p w14:paraId="499E2A8D" w14:textId="0E95A70F" w:rsidR="00E80823" w:rsidRDefault="00DC64CB"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Smøla</w:t>
      </w:r>
      <w:r w:rsidR="00E80823">
        <w:rPr>
          <w:rFonts w:ascii="Open Sans" w:eastAsia="Times New Roman" w:hAnsi="Open Sans" w:cs="Open Sans"/>
          <w:color w:val="3C3D48"/>
          <w:sz w:val="21"/>
          <w:szCs w:val="21"/>
          <w:lang w:eastAsia="nb-NO"/>
        </w:rPr>
        <w:t xml:space="preserve"> kommune har arkivsystemet P360. Systemet ivaretar autentisering og signering via loggføring og metadata.</w:t>
      </w:r>
    </w:p>
    <w:p w14:paraId="53D332A5"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Dokumenter som er produsert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blir lagret i P360. Dokumenter som er produsert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og som blir sendt søkerne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blir sendt elektronisk og får derfor ingen signatur ut over at det tydelig kommer frem hvem som er avsender.</w:t>
      </w:r>
    </w:p>
    <w:p w14:paraId="684AD275"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Ved lagring i P360 kommer avsender med.</w:t>
      </w:r>
    </w:p>
    <w:p w14:paraId="1978CFA3"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Det er tilrettelagt for </w:t>
      </w:r>
      <w:proofErr w:type="spellStart"/>
      <w:r>
        <w:rPr>
          <w:rFonts w:ascii="Open Sans" w:eastAsia="Times New Roman" w:hAnsi="Open Sans" w:cs="Open Sans"/>
          <w:color w:val="3C3D48"/>
          <w:sz w:val="21"/>
          <w:szCs w:val="21"/>
          <w:lang w:eastAsia="nb-NO"/>
        </w:rPr>
        <w:t>eSignatur</w:t>
      </w:r>
      <w:proofErr w:type="spellEnd"/>
      <w:r>
        <w:rPr>
          <w:rFonts w:ascii="Open Sans" w:eastAsia="Times New Roman" w:hAnsi="Open Sans" w:cs="Open Sans"/>
          <w:color w:val="3C3D48"/>
          <w:sz w:val="21"/>
          <w:szCs w:val="21"/>
          <w:lang w:eastAsia="nb-NO"/>
        </w:rPr>
        <w:t xml:space="preserve"> (som blir administrert av </w:t>
      </w:r>
      <w:proofErr w:type="spellStart"/>
      <w:r>
        <w:rPr>
          <w:rFonts w:ascii="Open Sans" w:eastAsia="Times New Roman" w:hAnsi="Open Sans" w:cs="Open Sans"/>
          <w:color w:val="3C3D48"/>
          <w:sz w:val="21"/>
          <w:szCs w:val="21"/>
          <w:lang w:eastAsia="nb-NO"/>
        </w:rPr>
        <w:t>Difi</w:t>
      </w:r>
      <w:proofErr w:type="spellEnd"/>
      <w:r>
        <w:rPr>
          <w:rFonts w:ascii="Open Sans" w:eastAsia="Times New Roman" w:hAnsi="Open Sans" w:cs="Open Sans"/>
          <w:color w:val="3C3D48"/>
          <w:sz w:val="21"/>
          <w:szCs w:val="21"/>
          <w:lang w:eastAsia="nb-NO"/>
        </w:rPr>
        <w:t>/Posten).</w:t>
      </w:r>
    </w:p>
    <w:p w14:paraId="4AC260BA"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2 d) Kvalitetssikring</w:t>
      </w:r>
    </w:p>
    <w:p w14:paraId="1E05A879"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Arkivtjenesten har ansvar for kontroll av de registreringene som blir overført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til arkivsystemet P360, og dette skjer ved kontroll før utlegging av offentlig journal. Utlysning av stilling, status E. Søknadene, status M.  Bekreftelse på mottatt søknad, status E.  Innkalling til intervju, status E.  Protokoll, status E.  Søkerliste, status E. </w:t>
      </w:r>
    </w:p>
    <w:p w14:paraId="5A1CE8D2"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Prosjekteier har primæransvaret for at utlysingsdetaljene blir registrert og behandlet på riktig måte.</w:t>
      </w:r>
    </w:p>
    <w:p w14:paraId="221CA957"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Kvalitetskontroll</w:t>
      </w:r>
    </w:p>
    <w:p w14:paraId="40993B68"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Overføring av journalposter og arkivverdig dokumentasjon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til P360 skjer etter automatiserte elektroniske overføringer, og dette skjer fortløpende i rekrutteringsprosessen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w:t>
      </w:r>
    </w:p>
    <w:p w14:paraId="5188E596"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Det er prosjekteieren som må sjekke at det til enhver tid skjer en kvalitetskontroll av data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w:t>
      </w:r>
    </w:p>
    <w:p w14:paraId="0BDC9F69"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At stillingsannonsen dekker lovformelige krav og blir lagt over i P360.</w:t>
      </w:r>
    </w:p>
    <w:p w14:paraId="29DC328C"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          At rollene i tilsettingsprosessen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skjer etter hvem som har et tjenstlig behov for innsyn i di ulike dataene i prosessen.</w:t>
      </w:r>
    </w:p>
    <w:p w14:paraId="7F8BEF8F"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At de personopplysningene som søkerne blir bedt om å registrere er det som saklig er behov for å innhente/registrere for å sikre kvaliteten på tilsettingsprosessen.</w:t>
      </w:r>
    </w:p>
    <w:p w14:paraId="367244D3"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At oppfølging av den enkelte søker, og av den som blir tilsatt skjer etter de rammer som er sett av gjeldende regelverk.</w:t>
      </w:r>
    </w:p>
    <w:p w14:paraId="58C72080"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Søkerlister blir automatisk </w:t>
      </w:r>
      <w:proofErr w:type="gramStart"/>
      <w:r>
        <w:rPr>
          <w:rFonts w:ascii="Open Sans" w:eastAsia="Times New Roman" w:hAnsi="Open Sans" w:cs="Open Sans"/>
          <w:color w:val="3C3D48"/>
          <w:sz w:val="21"/>
          <w:szCs w:val="21"/>
          <w:lang w:eastAsia="nb-NO"/>
        </w:rPr>
        <w:t>generert</w:t>
      </w:r>
      <w:proofErr w:type="gramEnd"/>
      <w:r>
        <w:rPr>
          <w:rFonts w:ascii="Open Sans" w:eastAsia="Times New Roman" w:hAnsi="Open Sans" w:cs="Open Sans"/>
          <w:color w:val="3C3D48"/>
          <w:sz w:val="21"/>
          <w:szCs w:val="21"/>
          <w:lang w:eastAsia="nb-NO"/>
        </w:rPr>
        <w:t xml:space="preserve"> etter at søknadsfristen er over, og lagt over i P360. Prosjekteier må da ha kontrollert at det ikke er med i søkerlistene persondata på personer som har søkt/har fått unntak fra offentliggjøring som søker på stilling. Prosjekteier må også kontrollere at det ikke kommer med opplysninger i den utvidede søkerlisten som er omfattet av reglene om sensitive personopplysninger.</w:t>
      </w:r>
    </w:p>
    <w:p w14:paraId="0A4C3C73" w14:textId="77777777" w:rsidR="009C0E79" w:rsidRDefault="009C0E79" w:rsidP="00E80823">
      <w:pPr>
        <w:shd w:val="clear" w:color="auto" w:fill="FFFFFF"/>
        <w:spacing w:after="210" w:line="240" w:lineRule="auto"/>
        <w:rPr>
          <w:rFonts w:ascii="Open Sans" w:eastAsia="Times New Roman" w:hAnsi="Open Sans" w:cs="Open Sans"/>
          <w:b/>
          <w:bCs/>
          <w:color w:val="3C3D48"/>
          <w:sz w:val="21"/>
          <w:szCs w:val="21"/>
          <w:lang w:eastAsia="nb-NO"/>
        </w:rPr>
      </w:pPr>
    </w:p>
    <w:p w14:paraId="080AA4A0" w14:textId="77777777" w:rsidR="009C0E79" w:rsidRDefault="009C0E79" w:rsidP="00E80823">
      <w:pPr>
        <w:shd w:val="clear" w:color="auto" w:fill="FFFFFF"/>
        <w:spacing w:after="210" w:line="240" w:lineRule="auto"/>
        <w:rPr>
          <w:rFonts w:ascii="Open Sans" w:eastAsia="Times New Roman" w:hAnsi="Open Sans" w:cs="Open Sans"/>
          <w:b/>
          <w:bCs/>
          <w:color w:val="3C3D48"/>
          <w:sz w:val="21"/>
          <w:szCs w:val="21"/>
          <w:lang w:eastAsia="nb-NO"/>
        </w:rPr>
      </w:pPr>
    </w:p>
    <w:p w14:paraId="6A36C423" w14:textId="29B7B795"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2 e)</w:t>
      </w:r>
    </w:p>
    <w:p w14:paraId="520F534C"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Digitale henvendelser fra søkere og andre henvendelser, og som er arkivverdig i.f.t. utlysingen, må bli registrert i P360. Dette i tråd med arkivforskriften § 2-6.</w:t>
      </w:r>
    </w:p>
    <w:p w14:paraId="30FB699F"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2 f) Rutiner som definerer ansvar for:</w:t>
      </w:r>
    </w:p>
    <w:p w14:paraId="380FB887"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 xml:space="preserve">Retting av registrerte opplysninger i </w:t>
      </w:r>
      <w:proofErr w:type="spellStart"/>
      <w:r>
        <w:rPr>
          <w:rFonts w:ascii="Open Sans" w:eastAsia="Times New Roman" w:hAnsi="Open Sans" w:cs="Open Sans"/>
          <w:b/>
          <w:bCs/>
          <w:color w:val="3C3D48"/>
          <w:sz w:val="21"/>
          <w:szCs w:val="21"/>
          <w:lang w:eastAsia="nb-NO"/>
        </w:rPr>
        <w:t>Easycruit</w:t>
      </w:r>
      <w:proofErr w:type="spellEnd"/>
    </w:p>
    <w:p w14:paraId="4E26DC9F"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Under kvalitetssikring og kontroll av overførte data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til P360 kan en rette uriktige opplysninger registrert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herunder også korrigeringer som søkerne ber om blir gjort i sine søknader før søknadsfristen går ut. Prosjekteier kan også gjøre nødvendige endringer i utlysningstekst.</w:t>
      </w:r>
    </w:p>
    <w:p w14:paraId="43EAA7D6"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 </w:t>
      </w:r>
    </w:p>
    <w:p w14:paraId="1C35A20C"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Avskriving og ferdigstilling av sak</w:t>
      </w:r>
    </w:p>
    <w:p w14:paraId="50967003" w14:textId="00DB3329"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Når en tilsettingssak er ferdigstilt, skal prosjekteier sjekke at alle relevante opplysninger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er overført til P360 på en korrekt måte. Saken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blir deretter inaktivert, og saksopplysningene blir bare synlige for superbrukerne og systemeier</w:t>
      </w:r>
    </w:p>
    <w:p w14:paraId="74466E81" w14:textId="77777777" w:rsidR="009C0E79" w:rsidRDefault="009C0E79" w:rsidP="00E80823">
      <w:pPr>
        <w:shd w:val="clear" w:color="auto" w:fill="FFFFFF"/>
        <w:spacing w:after="210" w:line="240" w:lineRule="auto"/>
        <w:rPr>
          <w:rFonts w:ascii="Open Sans" w:eastAsia="Times New Roman" w:hAnsi="Open Sans" w:cs="Open Sans"/>
          <w:color w:val="3C3D48"/>
          <w:sz w:val="21"/>
          <w:szCs w:val="21"/>
          <w:lang w:eastAsia="nb-NO"/>
        </w:rPr>
      </w:pPr>
    </w:p>
    <w:p w14:paraId="36541222" w14:textId="77777777" w:rsidR="00E80823" w:rsidRDefault="00E80823" w:rsidP="00E80823">
      <w:pPr>
        <w:shd w:val="clear" w:color="auto" w:fill="FFFFFF"/>
        <w:spacing w:after="210" w:line="240" w:lineRule="auto"/>
        <w:outlineLvl w:val="3"/>
        <w:rPr>
          <w:rFonts w:ascii="Open Sans" w:eastAsia="Times New Roman" w:hAnsi="Open Sans" w:cs="Open Sans"/>
          <w:b/>
          <w:bCs/>
          <w:color w:val="3C3D48"/>
          <w:sz w:val="24"/>
          <w:szCs w:val="24"/>
          <w:lang w:eastAsia="nb-NO"/>
        </w:rPr>
      </w:pPr>
      <w:r>
        <w:rPr>
          <w:rFonts w:ascii="Open Sans" w:eastAsia="Times New Roman" w:hAnsi="Open Sans" w:cs="Open Sans"/>
          <w:b/>
          <w:bCs/>
          <w:color w:val="3C3D48"/>
          <w:sz w:val="24"/>
          <w:szCs w:val="24"/>
          <w:lang w:eastAsia="nb-NO"/>
        </w:rPr>
        <w:t>§ 3-4 Oppbevaring og sikring av elektroniske arkivdokument</w:t>
      </w:r>
    </w:p>
    <w:p w14:paraId="52488388"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a)  Lagringsmedier og arkivformat:</w:t>
      </w:r>
    </w:p>
    <w:p w14:paraId="42EAE8CD"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er en skyløsning basert på gjeldende godkjente standarder for slike lagringsmedier.</w:t>
      </w:r>
    </w:p>
    <w:p w14:paraId="48F1C5A2"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Et serverprogram gjør en automatisk konvertering av dokumentene når de blir overført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til P360 (PDF/A-format).</w:t>
      </w:r>
    </w:p>
    <w:p w14:paraId="7E37A46D"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d)  Periodisering og kassasjon:</w:t>
      </w:r>
    </w:p>
    <w:p w14:paraId="37ABDBDD"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Den enkelte søker registrerer sine personopplysninger når det gjelder kompetansebakgrunn </w:t>
      </w:r>
      <w:proofErr w:type="spellStart"/>
      <w:r>
        <w:rPr>
          <w:rFonts w:ascii="Open Sans" w:eastAsia="Times New Roman" w:hAnsi="Open Sans" w:cs="Open Sans"/>
          <w:color w:val="3C3D48"/>
          <w:sz w:val="21"/>
          <w:szCs w:val="21"/>
          <w:lang w:eastAsia="nb-NO"/>
        </w:rPr>
        <w:t>m.v</w:t>
      </w:r>
      <w:proofErr w:type="spellEnd"/>
      <w:r>
        <w:rPr>
          <w:rFonts w:ascii="Open Sans" w:eastAsia="Times New Roman" w:hAnsi="Open Sans" w:cs="Open Sans"/>
          <w:color w:val="3C3D48"/>
          <w:sz w:val="21"/>
          <w:szCs w:val="21"/>
          <w:lang w:eastAsia="nb-NO"/>
        </w:rPr>
        <w:t xml:space="preserve">.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Disse personopplysningene har søkeren tilgang til ved bruk av sin brukerprofil på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slik at personopplysningene kan bli gjenbrukt ved søknad på ny stilling eller når søkeren ønsker å endre på det som er registrert på seg selv.</w:t>
      </w:r>
    </w:p>
    <w:p w14:paraId="571E8746"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Søkeren kan be om at sin brukerprofil blir sletta. Dette gjør søkeren på kommunen sin </w:t>
      </w:r>
      <w:proofErr w:type="spellStart"/>
      <w:r>
        <w:rPr>
          <w:rFonts w:ascii="Open Sans" w:eastAsia="Times New Roman" w:hAnsi="Open Sans" w:cs="Open Sans"/>
          <w:color w:val="3C3D48"/>
          <w:sz w:val="21"/>
          <w:szCs w:val="21"/>
          <w:lang w:eastAsia="nb-NO"/>
        </w:rPr>
        <w:t>Easycruitside</w:t>
      </w:r>
      <w:proofErr w:type="spellEnd"/>
      <w:r>
        <w:rPr>
          <w:rFonts w:ascii="Open Sans" w:eastAsia="Times New Roman" w:hAnsi="Open Sans" w:cs="Open Sans"/>
          <w:color w:val="3C3D48"/>
          <w:sz w:val="21"/>
          <w:szCs w:val="21"/>
          <w:lang w:eastAsia="nb-NO"/>
        </w:rPr>
        <w:t xml:space="preserve"> ved å trykke på «Slett kontoen din og CV-en fra databasen». Det blir da startet en prosess som medfører at alle personopplysninger om brukeren blir sletta. </w:t>
      </w:r>
    </w:p>
    <w:p w14:paraId="4938680A"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har innebygd </w:t>
      </w:r>
      <w:proofErr w:type="spellStart"/>
      <w:r>
        <w:rPr>
          <w:rFonts w:ascii="Open Sans" w:eastAsia="Times New Roman" w:hAnsi="Open Sans" w:cs="Open Sans"/>
          <w:color w:val="3C3D48"/>
          <w:sz w:val="21"/>
          <w:szCs w:val="21"/>
          <w:lang w:eastAsia="nb-NO"/>
        </w:rPr>
        <w:t>programstyrt</w:t>
      </w:r>
      <w:proofErr w:type="spellEnd"/>
      <w:r>
        <w:rPr>
          <w:rFonts w:ascii="Open Sans" w:eastAsia="Times New Roman" w:hAnsi="Open Sans" w:cs="Open Sans"/>
          <w:color w:val="3C3D48"/>
          <w:sz w:val="21"/>
          <w:szCs w:val="21"/>
          <w:lang w:eastAsia="nb-NO"/>
        </w:rPr>
        <w:t xml:space="preserve"> prosess der brukeropplysninger blir slettet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når brukerprofilen har vært inaktiv i den tid som er lagt inn i programmet.  Dette følger de til enhver tid sentrale retningslinjer for hvor lenge en i tid kan lagre denne type persondata.</w:t>
      </w:r>
    </w:p>
    <w:p w14:paraId="1BEF2AEB" w14:textId="77777777" w:rsidR="009C0E79" w:rsidRDefault="009C0E79" w:rsidP="00E80823">
      <w:pPr>
        <w:shd w:val="clear" w:color="auto" w:fill="FFFFFF"/>
        <w:spacing w:after="210" w:line="240" w:lineRule="auto"/>
        <w:rPr>
          <w:rFonts w:ascii="Open Sans" w:eastAsia="Times New Roman" w:hAnsi="Open Sans" w:cs="Open Sans"/>
          <w:b/>
          <w:bCs/>
          <w:color w:val="3C3D48"/>
          <w:sz w:val="21"/>
          <w:szCs w:val="21"/>
          <w:lang w:eastAsia="nb-NO"/>
        </w:rPr>
      </w:pPr>
    </w:p>
    <w:p w14:paraId="72CD07F4" w14:textId="77777777" w:rsidR="009C0E79" w:rsidRDefault="009C0E79" w:rsidP="00E80823">
      <w:pPr>
        <w:shd w:val="clear" w:color="auto" w:fill="FFFFFF"/>
        <w:spacing w:after="210" w:line="240" w:lineRule="auto"/>
        <w:rPr>
          <w:rFonts w:ascii="Open Sans" w:eastAsia="Times New Roman" w:hAnsi="Open Sans" w:cs="Open Sans"/>
          <w:b/>
          <w:bCs/>
          <w:color w:val="3C3D48"/>
          <w:sz w:val="21"/>
          <w:szCs w:val="21"/>
          <w:lang w:eastAsia="nb-NO"/>
        </w:rPr>
      </w:pPr>
    </w:p>
    <w:p w14:paraId="13FC18C8" w14:textId="414E4580"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b/>
          <w:bCs/>
          <w:color w:val="3C3D48"/>
          <w:sz w:val="21"/>
          <w:szCs w:val="21"/>
          <w:lang w:eastAsia="nb-NO"/>
        </w:rPr>
        <w:t>e)  Beskyttelse og informasjonssikkerhet:</w:t>
      </w:r>
    </w:p>
    <w:p w14:paraId="494F7FA1"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er beskyttet av en tilgangsstyring slik at ingen tilsatte skal ha tilgang til mer enn det de har behov for i sitt arbeid.</w:t>
      </w:r>
    </w:p>
    <w:p w14:paraId="09E02E90"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Tilgangsstyringen gjør også at den enkelte stillingssøker ikke har tilgang til andre enn sin egen brukerprofil.</w:t>
      </w:r>
    </w:p>
    <w:p w14:paraId="78671370"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Det er ikke mulig å gjøre endringer på dokument som er eksportert fra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xml:space="preserve"> til P360.</w:t>
      </w:r>
    </w:p>
    <w:p w14:paraId="2561BAAE" w14:textId="77777777" w:rsidR="00E80823" w:rsidRDefault="00E80823" w:rsidP="00E80823">
      <w:pPr>
        <w:shd w:val="clear" w:color="auto" w:fill="FFFFFF"/>
        <w:spacing w:after="210" w:line="240" w:lineRule="auto"/>
        <w:rPr>
          <w:rFonts w:ascii="Open Sans" w:eastAsia="Times New Roman" w:hAnsi="Open Sans" w:cs="Open Sans"/>
          <w:color w:val="3C3D48"/>
          <w:sz w:val="21"/>
          <w:szCs w:val="21"/>
          <w:lang w:eastAsia="nb-NO"/>
        </w:rPr>
      </w:pPr>
      <w:r>
        <w:rPr>
          <w:rFonts w:ascii="Open Sans" w:eastAsia="Times New Roman" w:hAnsi="Open Sans" w:cs="Open Sans"/>
          <w:color w:val="3C3D48"/>
          <w:sz w:val="21"/>
          <w:szCs w:val="21"/>
          <w:lang w:eastAsia="nb-NO"/>
        </w:rPr>
        <w:t xml:space="preserve">De som har brukerrettigheter i </w:t>
      </w:r>
      <w:proofErr w:type="spellStart"/>
      <w:r>
        <w:rPr>
          <w:rFonts w:ascii="Open Sans" w:eastAsia="Times New Roman" w:hAnsi="Open Sans" w:cs="Open Sans"/>
          <w:color w:val="3C3D48"/>
          <w:sz w:val="21"/>
          <w:szCs w:val="21"/>
          <w:lang w:eastAsia="nb-NO"/>
        </w:rPr>
        <w:t>Easycruit</w:t>
      </w:r>
      <w:proofErr w:type="spellEnd"/>
      <w:r>
        <w:rPr>
          <w:rFonts w:ascii="Open Sans" w:eastAsia="Times New Roman" w:hAnsi="Open Sans" w:cs="Open Sans"/>
          <w:color w:val="3C3D48"/>
          <w:sz w:val="21"/>
          <w:szCs w:val="21"/>
          <w:lang w:eastAsia="nb-NO"/>
        </w:rPr>
        <w:t>, logger inn med to-faktor-autentifisering.</w:t>
      </w:r>
    </w:p>
    <w:p w14:paraId="31437CF4" w14:textId="77777777" w:rsidR="00E80823" w:rsidRDefault="00E80823" w:rsidP="00E80823"/>
    <w:p w14:paraId="0C0C2508" w14:textId="77777777" w:rsidR="00D15059" w:rsidRPr="00D15059" w:rsidRDefault="00D15059" w:rsidP="00E80823"/>
    <w:sectPr w:rsidR="00D15059" w:rsidRPr="00D1505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67B8" w14:textId="77777777" w:rsidR="00FF2DC1" w:rsidRDefault="00FF2DC1" w:rsidP="000070B2">
      <w:pPr>
        <w:spacing w:after="0" w:line="240" w:lineRule="auto"/>
      </w:pPr>
      <w:r>
        <w:separator/>
      </w:r>
    </w:p>
  </w:endnote>
  <w:endnote w:type="continuationSeparator" w:id="0">
    <w:p w14:paraId="5495F038" w14:textId="77777777" w:rsidR="00FF2DC1" w:rsidRDefault="00FF2DC1" w:rsidP="0000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0DEB0" w14:textId="77777777" w:rsidR="00FF2DC1" w:rsidRDefault="00FF2DC1" w:rsidP="000070B2">
      <w:pPr>
        <w:spacing w:after="0" w:line="240" w:lineRule="auto"/>
      </w:pPr>
      <w:r>
        <w:separator/>
      </w:r>
    </w:p>
  </w:footnote>
  <w:footnote w:type="continuationSeparator" w:id="0">
    <w:p w14:paraId="2E882280" w14:textId="77777777" w:rsidR="00FF2DC1" w:rsidRDefault="00FF2DC1" w:rsidP="00007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5451" w14:textId="0096FC8B" w:rsidR="000070B2" w:rsidRDefault="000070B2">
    <w:pPr>
      <w:pStyle w:val="Topptekst"/>
    </w:pPr>
    <w:r>
      <w:rPr>
        <w:noProof/>
        <w:lang w:eastAsia="nb-NO"/>
      </w:rPr>
      <w:drawing>
        <wp:inline distT="0" distB="0" distL="0" distR="0" wp14:anchorId="3B62FF98" wp14:editId="5FF42C4E">
          <wp:extent cx="2638425" cy="545465"/>
          <wp:effectExtent l="0" t="0" r="9525" b="6985"/>
          <wp:docPr id="4" name="Bilde 4" descr="L:\Kommunevåpen kommunelogo digitalisert 2017\Kommunelogo\Liggende\Sm+©la_kommunelogo_r+©d-s+©lv copy.jpg"/>
          <wp:cNvGraphicFramePr/>
          <a:graphic xmlns:a="http://schemas.openxmlformats.org/drawingml/2006/main">
            <a:graphicData uri="http://schemas.openxmlformats.org/drawingml/2006/picture">
              <pic:pic xmlns:pic="http://schemas.openxmlformats.org/drawingml/2006/picture">
                <pic:nvPicPr>
                  <pic:cNvPr id="1" name="Bilde 1" descr="L:\Kommunevåpen kommunelogo digitalisert 2017\Kommunelogo\Liggende\Sm+©la_kommunelogo_r+©d-s+©lv copy.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8425" cy="545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91C6C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DC859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C433F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A9A2B76"/>
    <w:multiLevelType w:val="hybridMultilevel"/>
    <w:tmpl w:val="0090FCBC"/>
    <w:lvl w:ilvl="0" w:tplc="507AD828">
      <w:start w:val="2"/>
      <w:numFmt w:val="bullet"/>
      <w:lvlText w:val="-"/>
      <w:lvlJc w:val="left"/>
      <w:pPr>
        <w:ind w:left="720" w:hanging="360"/>
      </w:pPr>
      <w:rPr>
        <w:rFonts w:ascii="Calibri" w:eastAsia="Times New Roman"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26970">
    <w:abstractNumId w:val="16"/>
  </w:num>
  <w:num w:numId="2" w16cid:durableId="1164272791">
    <w:abstractNumId w:val="10"/>
  </w:num>
  <w:num w:numId="3" w16cid:durableId="504589727">
    <w:abstractNumId w:val="2"/>
  </w:num>
  <w:num w:numId="4" w16cid:durableId="252277563">
    <w:abstractNumId w:val="9"/>
  </w:num>
  <w:num w:numId="5" w16cid:durableId="1146436406">
    <w:abstractNumId w:val="19"/>
  </w:num>
  <w:num w:numId="6" w16cid:durableId="984433152">
    <w:abstractNumId w:val="4"/>
  </w:num>
  <w:num w:numId="7" w16cid:durableId="1449809580">
    <w:abstractNumId w:val="0"/>
  </w:num>
  <w:num w:numId="8" w16cid:durableId="1741903125">
    <w:abstractNumId w:val="12"/>
  </w:num>
  <w:num w:numId="9" w16cid:durableId="143860830">
    <w:abstractNumId w:val="6"/>
  </w:num>
  <w:num w:numId="10" w16cid:durableId="1299342728">
    <w:abstractNumId w:val="7"/>
  </w:num>
  <w:num w:numId="11" w16cid:durableId="797800315">
    <w:abstractNumId w:val="14"/>
  </w:num>
  <w:num w:numId="12" w16cid:durableId="494148826">
    <w:abstractNumId w:val="13"/>
  </w:num>
  <w:num w:numId="13" w16cid:durableId="1666007683">
    <w:abstractNumId w:val="17"/>
  </w:num>
  <w:num w:numId="14" w16cid:durableId="1241522080">
    <w:abstractNumId w:val="15"/>
  </w:num>
  <w:num w:numId="15" w16cid:durableId="1665358735">
    <w:abstractNumId w:val="1"/>
  </w:num>
  <w:num w:numId="16" w16cid:durableId="190265377">
    <w:abstractNumId w:val="5"/>
  </w:num>
  <w:num w:numId="17" w16cid:durableId="1881361468">
    <w:abstractNumId w:val="11"/>
    <w:lvlOverride w:ilvl="0"/>
    <w:lvlOverride w:ilvl="1"/>
    <w:lvlOverride w:ilvl="2"/>
    <w:lvlOverride w:ilvl="3"/>
    <w:lvlOverride w:ilvl="4"/>
    <w:lvlOverride w:ilvl="5"/>
    <w:lvlOverride w:ilvl="6"/>
    <w:lvlOverride w:ilvl="7"/>
    <w:lvlOverride w:ilvl="8"/>
  </w:num>
  <w:num w:numId="18" w16cid:durableId="1066151435">
    <w:abstractNumId w:val="3"/>
    <w:lvlOverride w:ilvl="0"/>
    <w:lvlOverride w:ilvl="1"/>
    <w:lvlOverride w:ilvl="2"/>
    <w:lvlOverride w:ilvl="3"/>
    <w:lvlOverride w:ilvl="4"/>
    <w:lvlOverride w:ilvl="5"/>
    <w:lvlOverride w:ilvl="6"/>
    <w:lvlOverride w:ilvl="7"/>
    <w:lvlOverride w:ilvl="8"/>
  </w:num>
  <w:num w:numId="19" w16cid:durableId="1181822729">
    <w:abstractNumId w:val="8"/>
    <w:lvlOverride w:ilvl="0"/>
    <w:lvlOverride w:ilvl="1"/>
    <w:lvlOverride w:ilvl="2"/>
    <w:lvlOverride w:ilvl="3"/>
    <w:lvlOverride w:ilvl="4"/>
    <w:lvlOverride w:ilvl="5"/>
    <w:lvlOverride w:ilvl="6"/>
    <w:lvlOverride w:ilvl="7"/>
    <w:lvlOverride w:ilvl="8"/>
  </w:num>
  <w:num w:numId="20" w16cid:durableId="1739787265">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1A"/>
    <w:rsid w:val="000070B2"/>
    <w:rsid w:val="00050EEB"/>
    <w:rsid w:val="000676DE"/>
    <w:rsid w:val="000968F0"/>
    <w:rsid w:val="000B5D06"/>
    <w:rsid w:val="001302CB"/>
    <w:rsid w:val="001A670F"/>
    <w:rsid w:val="001C1564"/>
    <w:rsid w:val="001C7116"/>
    <w:rsid w:val="001D2389"/>
    <w:rsid w:val="001D737A"/>
    <w:rsid w:val="002A2E30"/>
    <w:rsid w:val="002B53FD"/>
    <w:rsid w:val="002C33AE"/>
    <w:rsid w:val="002D730E"/>
    <w:rsid w:val="00304333"/>
    <w:rsid w:val="003A3AFF"/>
    <w:rsid w:val="003E2FD2"/>
    <w:rsid w:val="0040041A"/>
    <w:rsid w:val="00491475"/>
    <w:rsid w:val="004B3E02"/>
    <w:rsid w:val="004C07D1"/>
    <w:rsid w:val="004E3A13"/>
    <w:rsid w:val="00504DAD"/>
    <w:rsid w:val="0058712B"/>
    <w:rsid w:val="00592ADF"/>
    <w:rsid w:val="005B0CE4"/>
    <w:rsid w:val="006214CF"/>
    <w:rsid w:val="0073176B"/>
    <w:rsid w:val="00761121"/>
    <w:rsid w:val="007C7B88"/>
    <w:rsid w:val="00855EB4"/>
    <w:rsid w:val="00885A99"/>
    <w:rsid w:val="00930B96"/>
    <w:rsid w:val="00943689"/>
    <w:rsid w:val="00962681"/>
    <w:rsid w:val="009637DA"/>
    <w:rsid w:val="009A4F33"/>
    <w:rsid w:val="009A5A62"/>
    <w:rsid w:val="009C0E79"/>
    <w:rsid w:val="009D7F59"/>
    <w:rsid w:val="009E4BFF"/>
    <w:rsid w:val="00AB4BD1"/>
    <w:rsid w:val="00B0718D"/>
    <w:rsid w:val="00B80945"/>
    <w:rsid w:val="00BC5750"/>
    <w:rsid w:val="00BF2F24"/>
    <w:rsid w:val="00BF7CC1"/>
    <w:rsid w:val="00C529E1"/>
    <w:rsid w:val="00CA6F6D"/>
    <w:rsid w:val="00D07844"/>
    <w:rsid w:val="00D15059"/>
    <w:rsid w:val="00D669BE"/>
    <w:rsid w:val="00D93D8A"/>
    <w:rsid w:val="00DC64CB"/>
    <w:rsid w:val="00DE1B0D"/>
    <w:rsid w:val="00DF6722"/>
    <w:rsid w:val="00E218DC"/>
    <w:rsid w:val="00E80823"/>
    <w:rsid w:val="00E90876"/>
    <w:rsid w:val="00EB51D4"/>
    <w:rsid w:val="00EB6D3F"/>
    <w:rsid w:val="00F041F2"/>
    <w:rsid w:val="00F429A6"/>
    <w:rsid w:val="00F46309"/>
    <w:rsid w:val="00F725CE"/>
    <w:rsid w:val="00F933E7"/>
    <w:rsid w:val="00FC1353"/>
    <w:rsid w:val="00FC3507"/>
    <w:rsid w:val="00FF2D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41A"/>
  </w:style>
  <w:style w:type="paragraph" w:styleId="Overskrift1">
    <w:name w:val="heading 1"/>
    <w:basedOn w:val="Normal"/>
    <w:next w:val="Normal"/>
    <w:link w:val="Overskrift1Tegn"/>
    <w:uiPriority w:val="9"/>
    <w:qFormat/>
    <w:rsid w:val="00943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1"/>
    <w:semiHidden/>
    <w:unhideWhenUsed/>
    <w:qFormat/>
    <w:rsid w:val="00885A99"/>
    <w:pPr>
      <w:keepNext/>
      <w:keepLines/>
      <w:spacing w:before="40" w:after="0" w:line="240" w:lineRule="auto"/>
      <w:outlineLvl w:val="1"/>
    </w:pPr>
    <w:rPr>
      <w:rFonts w:ascii="Calibri Light" w:eastAsia="Times New Roman" w:hAnsi="Calibri Light" w:cs="Times New Roman"/>
      <w:color w:val="2E74B5"/>
      <w:sz w:val="26"/>
      <w:szCs w:val="26"/>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 w:type="paragraph" w:styleId="Topptekst">
    <w:name w:val="header"/>
    <w:basedOn w:val="Normal"/>
    <w:link w:val="TopptekstTegn"/>
    <w:uiPriority w:val="99"/>
    <w:unhideWhenUsed/>
    <w:rsid w:val="000070B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70B2"/>
  </w:style>
  <w:style w:type="paragraph" w:styleId="Bunntekst">
    <w:name w:val="footer"/>
    <w:basedOn w:val="Normal"/>
    <w:link w:val="BunntekstTegn"/>
    <w:uiPriority w:val="99"/>
    <w:unhideWhenUsed/>
    <w:rsid w:val="000070B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70B2"/>
  </w:style>
  <w:style w:type="character" w:styleId="Hyperkobling">
    <w:name w:val="Hyperlink"/>
    <w:basedOn w:val="Standardskriftforavsnitt"/>
    <w:uiPriority w:val="99"/>
    <w:unhideWhenUsed/>
    <w:rsid w:val="001A670F"/>
    <w:rPr>
      <w:color w:val="0563C1" w:themeColor="hyperlink"/>
      <w:u w:val="single"/>
    </w:rPr>
  </w:style>
  <w:style w:type="character" w:styleId="Ulstomtale">
    <w:name w:val="Unresolved Mention"/>
    <w:basedOn w:val="Standardskriftforavsnitt"/>
    <w:uiPriority w:val="99"/>
    <w:semiHidden/>
    <w:unhideWhenUsed/>
    <w:rsid w:val="001A670F"/>
    <w:rPr>
      <w:color w:val="605E5C"/>
      <w:shd w:val="clear" w:color="auto" w:fill="E1DFDD"/>
    </w:rPr>
  </w:style>
  <w:style w:type="character" w:customStyle="1" w:styleId="Overskrift2Tegn">
    <w:name w:val="Overskrift 2 Tegn"/>
    <w:basedOn w:val="Standardskriftforavsnitt"/>
    <w:link w:val="Overskrift2"/>
    <w:uiPriority w:val="1"/>
    <w:semiHidden/>
    <w:rsid w:val="00885A99"/>
    <w:rPr>
      <w:rFonts w:ascii="Calibri Light" w:eastAsia="Times New Roman" w:hAnsi="Calibri Light" w:cs="Times New Roman"/>
      <w:color w:val="2E74B5"/>
      <w:sz w:val="26"/>
      <w:szCs w:val="26"/>
      <w:lang w:val="nn-NO"/>
    </w:rPr>
  </w:style>
  <w:style w:type="character" w:customStyle="1" w:styleId="Overskrift1Tegn">
    <w:name w:val="Overskrift 1 Tegn"/>
    <w:basedOn w:val="Standardskriftforavsnitt"/>
    <w:link w:val="Overskrift1"/>
    <w:uiPriority w:val="9"/>
    <w:rsid w:val="009436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575941586">
      <w:bodyDiv w:val="1"/>
      <w:marLeft w:val="0"/>
      <w:marRight w:val="0"/>
      <w:marTop w:val="0"/>
      <w:marBottom w:val="0"/>
      <w:divBdr>
        <w:top w:val="none" w:sz="0" w:space="0" w:color="auto"/>
        <w:left w:val="none" w:sz="0" w:space="0" w:color="auto"/>
        <w:bottom w:val="none" w:sz="0" w:space="0" w:color="auto"/>
        <w:right w:val="none" w:sz="0" w:space="0" w:color="auto"/>
      </w:divBdr>
    </w:div>
    <w:div w:id="920213470">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28680156">
      <w:bodyDiv w:val="1"/>
      <w:marLeft w:val="0"/>
      <w:marRight w:val="0"/>
      <w:marTop w:val="0"/>
      <w:marBottom w:val="0"/>
      <w:divBdr>
        <w:top w:val="none" w:sz="0" w:space="0" w:color="auto"/>
        <w:left w:val="none" w:sz="0" w:space="0" w:color="auto"/>
        <w:bottom w:val="none" w:sz="0" w:space="0" w:color="auto"/>
        <w:right w:val="none" w:sz="0" w:space="0" w:color="auto"/>
      </w:divBdr>
      <w:divsChild>
        <w:div w:id="502013118">
          <w:marLeft w:val="0"/>
          <w:marRight w:val="0"/>
          <w:marTop w:val="0"/>
          <w:marBottom w:val="0"/>
          <w:divBdr>
            <w:top w:val="none" w:sz="0" w:space="0" w:color="auto"/>
            <w:left w:val="none" w:sz="0" w:space="0" w:color="auto"/>
            <w:bottom w:val="none" w:sz="0" w:space="0" w:color="auto"/>
            <w:right w:val="none" w:sz="0" w:space="0" w:color="auto"/>
          </w:divBdr>
        </w:div>
      </w:divsChild>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 w:id="198010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EE3C0E31CF764EBD7F8EBDD35E64EA" ma:contentTypeVersion="13" ma:contentTypeDescription="Opprett et nytt dokument." ma:contentTypeScope="" ma:versionID="f97dd52415a42bb2639d117cb94c1547">
  <xsd:schema xmlns:xsd="http://www.w3.org/2001/XMLSchema" xmlns:xs="http://www.w3.org/2001/XMLSchema" xmlns:p="http://schemas.microsoft.com/office/2006/metadata/properties" xmlns:ns3="0a39eac0-7ec4-47fb-a895-4ab5e9224cb3" xmlns:ns4="ce4be718-2466-436b-a43b-4556f93fdb50" targetNamespace="http://schemas.microsoft.com/office/2006/metadata/properties" ma:root="true" ma:fieldsID="83a79cf5daf009e60bd0a36a8819e8db" ns3:_="" ns4:_="">
    <xsd:import namespace="0a39eac0-7ec4-47fb-a895-4ab5e9224cb3"/>
    <xsd:import namespace="ce4be718-2466-436b-a43b-4556f93fdb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9eac0-7ec4-47fb-a895-4ab5e9224cb3"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SharingHintHash" ma:index="10" nillable="true" ma:displayName="Hash for deling av tip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be718-2466-436b-a43b-4556f93fdb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AE6CC3-515A-47F1-8D56-CF080C6B6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9eac0-7ec4-47fb-a895-4ab5e9224cb3"/>
    <ds:schemaRef ds:uri="ce4be718-2466-436b-a43b-4556f93f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3.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1420</Words>
  <Characters>7530</Characters>
  <Application>Microsoft Office Word</Application>
  <DocSecurity>0</DocSecurity>
  <Lines>62</Lines>
  <Paragraphs>17</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Oddrun Skomsøy</cp:lastModifiedBy>
  <cp:revision>12</cp:revision>
  <cp:lastPrinted>2021-02-09T09:04:00Z</cp:lastPrinted>
  <dcterms:created xsi:type="dcterms:W3CDTF">2022-11-01T09:00:00Z</dcterms:created>
  <dcterms:modified xsi:type="dcterms:W3CDTF">2022-11-01T09:15:00Z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0x01010058EE3C0E31CF764EBD7F8EBDD35E64EA</vt:lpwstr>
  </property>
</Properties>
</file>